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附件：投标登记表</w:t>
      </w:r>
      <w:r>
        <w:rPr>
          <w:rFonts w:hint="eastAsia" w:ascii="宋体" w:hAnsi="宋体"/>
          <w:highlight w:val="none"/>
        </w:rPr>
        <w:t xml:space="preserve"> </w:t>
      </w:r>
    </w:p>
    <w:p>
      <w:pPr>
        <w:jc w:val="center"/>
        <w:rPr>
          <w:rFonts w:hint="eastAsia" w:ascii="宋体" w:hAnsi="宋体" w:cs="宋体"/>
          <w:b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z w:val="44"/>
          <w:szCs w:val="44"/>
          <w:highlight w:val="none"/>
        </w:rPr>
        <w:t>投标登记表</w:t>
      </w:r>
    </w:p>
    <w:p>
      <w:pPr>
        <w:wordWrap w:val="0"/>
        <w:rPr>
          <w:rFonts w:hint="eastAsia" w:ascii="宋体" w:hAnsi="宋体"/>
          <w:szCs w:val="21"/>
          <w:highlight w:val="none"/>
        </w:rPr>
      </w:pPr>
    </w:p>
    <w:tbl>
      <w:tblPr>
        <w:tblStyle w:val="5"/>
        <w:tblW w:w="100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2856"/>
        <w:gridCol w:w="759"/>
        <w:gridCol w:w="492"/>
        <w:gridCol w:w="2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4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广州设计之都郡雅酒店运营物资采购项目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招标编号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633"/>
              </w:tabs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BYJSDL-22-0024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单位名称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（盖章）</w:t>
            </w:r>
          </w:p>
        </w:tc>
        <w:tc>
          <w:tcPr>
            <w:tcW w:w="86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投标登记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经办人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*电子邮箱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</w:rPr>
              <w:t>接收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  <w:lang w:val="en-US" w:eastAsia="zh-CN"/>
              </w:rPr>
              <w:t>相关资料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备注</w:t>
            </w:r>
          </w:p>
        </w:tc>
        <w:tc>
          <w:tcPr>
            <w:tcW w:w="694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请将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资料按招标公告要求发送至指定邮箱，同时留意邮箱回复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。</w:t>
            </w:r>
          </w:p>
        </w:tc>
      </w:tr>
    </w:tbl>
    <w:p>
      <w:pPr>
        <w:tabs>
          <w:tab w:val="left" w:pos="2040"/>
        </w:tabs>
        <w:wordWrap w:val="0"/>
        <w:ind w:right="360"/>
        <w:jc w:val="right"/>
        <w:rPr>
          <w:rFonts w:hint="eastAsia"/>
          <w:szCs w:val="21"/>
          <w:highlight w:val="none"/>
          <w:lang w:val="en-US" w:eastAsia="zh-CN"/>
        </w:rPr>
      </w:pPr>
    </w:p>
    <w:p>
      <w:pPr>
        <w:tabs>
          <w:tab w:val="left" w:pos="2040"/>
        </w:tabs>
        <w:wordWrap w:val="0"/>
        <w:ind w:right="360"/>
        <w:jc w:val="right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广州市白云城市建设投资有限公司制</w:t>
      </w:r>
    </w:p>
    <w:p>
      <w:pPr>
        <w:wordWrap w:val="0"/>
        <w:spacing w:line="360" w:lineRule="auto"/>
        <w:ind w:right="420"/>
        <w:jc w:val="both"/>
        <w:rPr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ZDUxM2ZiNmU2OGNkMzhhODhiZWUwY2RiN2IyYmEifQ=="/>
  </w:docVars>
  <w:rsids>
    <w:rsidRoot w:val="59DA5CE1"/>
    <w:rsid w:val="59D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2022-09-30T08:41:00Z</dcterms:created>
  <dc:creator>SHIELD</dc:creator>
  <cp:lastModifiedBy>SHIELD</cp:lastModifiedBy>
  <dcterms:modified xsi:type="dcterms:W3CDTF">2022-09-30T08:41:48Z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6799061CAD0843ABB92B46650C5F78DE</vt:lpwstr>
  </property>
</Properties>
</file>